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06" w:rsidRDefault="007D2A06" w:rsidP="007D2A0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b/>
          <w:bCs/>
          <w:color w:val="111111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b/>
          <w:bCs/>
          <w:color w:val="111111"/>
          <w:sz w:val="24"/>
          <w:szCs w:val="24"/>
          <w:lang w:eastAsia="ru-RU"/>
        </w:rPr>
        <w:t>Политик</w:t>
      </w:r>
      <w:bookmarkStart w:id="0" w:name="_GoBack"/>
      <w:bookmarkEnd w:id="0"/>
      <w:r>
        <w:rPr>
          <w:rFonts w:ascii="open sans" w:eastAsia="Times New Roman" w:hAnsi="open sans" w:cs="Helvetica"/>
          <w:b/>
          <w:bCs/>
          <w:color w:val="111111"/>
          <w:sz w:val="24"/>
          <w:szCs w:val="24"/>
          <w:lang w:eastAsia="ru-RU"/>
        </w:rPr>
        <w:t>а конфиденциальности</w:t>
      </w:r>
    </w:p>
    <w:p w:rsidR="007D2A06" w:rsidRDefault="007D2A06" w:rsidP="007D2A06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111111"/>
          <w:sz w:val="24"/>
          <w:szCs w:val="24"/>
          <w:lang w:eastAsia="ru-RU"/>
        </w:rPr>
      </w:pP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b/>
          <w:bCs/>
          <w:color w:val="111111"/>
          <w:sz w:val="24"/>
          <w:szCs w:val="24"/>
          <w:lang w:eastAsia="ru-RU"/>
        </w:rPr>
        <w:t>Какая информация подлежит сбору:</w:t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t>Сбору подлежат только сведения, обеспечивающие возможность поддержки обратной связи с пользователем.</w:t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t>Некоторые действия пользователей автоматически сохраняются в журналах сервера:</w:t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t>- IP-адрес;</w:t>
      </w: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br/>
        <w:t>- данные о типе браузера, надстройках, времени запроса и т. д.</w:t>
      </w:r>
      <w:r w:rsidRPr="007D2A06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br/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b/>
          <w:bCs/>
          <w:color w:val="111111"/>
          <w:sz w:val="24"/>
          <w:szCs w:val="24"/>
          <w:lang w:eastAsia="ru-RU"/>
        </w:rPr>
        <w:t>Как используется полученная информация</w:t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t>Сведения, предоставленные пользователем, используются для связи с ним, в том числе для направления уведомлений об изменении статуса заявки.</w:t>
      </w:r>
      <w:r w:rsidRPr="007D2A06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br/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b/>
          <w:bCs/>
          <w:color w:val="111111"/>
          <w:sz w:val="24"/>
          <w:szCs w:val="24"/>
          <w:lang w:eastAsia="ru-RU"/>
        </w:rPr>
        <w:t>Управление личными данными</w:t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t>Личные данные доступны для просмотра, изменения и удаления в личном кабинете пользователя.</w:t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t>В целях предотвращения случайного удаления или повреждения данных информация хранится в резервных копиях в течение 7 дней и может быть восстановлена по запросу пользователя.</w:t>
      </w:r>
      <w:r w:rsidRPr="007D2A06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br/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b/>
          <w:bCs/>
          <w:color w:val="111111"/>
          <w:sz w:val="24"/>
          <w:szCs w:val="24"/>
          <w:lang w:eastAsia="ru-RU"/>
        </w:rPr>
        <w:t>Предоставление данных третьим лицам</w:t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t>Личные данные пользователей могут быть переданы лицам, не связанным с настоящим сайтом, если это необходимо:</w:t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t>- для соблюдения закона,</w:t>
      </w: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br/>
        <w:t>- нормативно-правового акта,</w:t>
      </w: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br/>
        <w:t>- исполнения решения суда;</w:t>
      </w: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br/>
        <w:t>- для выявления или воспрепятствования мошенничеству;</w:t>
      </w: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br/>
        <w:t>- для устранения технических неисправностей в работе сайта;</w:t>
      </w: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br/>
        <w:t>- для предоставления информации на основании запроса уполномоченных государственных органов.</w:t>
      </w:r>
      <w:r w:rsidRPr="007D2A06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br/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t>В случае продажи настоящего сайта пользователи должны быть уведомлены об этом не позднее, чем за 10 дней до совершения сделки.</w:t>
      </w:r>
      <w:r w:rsidRPr="007D2A06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br/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b/>
          <w:bCs/>
          <w:color w:val="111111"/>
          <w:sz w:val="24"/>
          <w:szCs w:val="24"/>
          <w:lang w:eastAsia="ru-RU"/>
        </w:rPr>
        <w:t>Безопасность данных</w:t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t>Администрация сайта принимает все меры для защиты данных пользователей от несанкционированного доступа, в частности:</w:t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t>- регулярное обновление служб и систем управления сайтом и его содержимым;</w:t>
      </w: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br/>
        <w:t>- шифровка архивных копий ресурса;</w:t>
      </w: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br/>
        <w:t>- регулярные проверки на предмет наличия вредоносных кодов;</w:t>
      </w: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br/>
        <w:t>- использование для размещения сайта виртуального выделенного сервера.</w:t>
      </w:r>
      <w:r w:rsidRPr="007D2A06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br/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b/>
          <w:bCs/>
          <w:color w:val="111111"/>
          <w:sz w:val="24"/>
          <w:szCs w:val="24"/>
          <w:lang w:eastAsia="ru-RU"/>
        </w:rPr>
        <w:t>Изменения</w:t>
      </w:r>
    </w:p>
    <w:p w:rsidR="007D2A06" w:rsidRPr="007D2A06" w:rsidRDefault="007D2A06" w:rsidP="007D2A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D2A06">
        <w:rPr>
          <w:rFonts w:ascii="open sans" w:eastAsia="Times New Roman" w:hAnsi="open sans" w:cs="Helvetica"/>
          <w:color w:val="111111"/>
          <w:sz w:val="24"/>
          <w:szCs w:val="24"/>
          <w:lang w:eastAsia="ru-RU"/>
        </w:rPr>
        <w:t>Обновления политики конфиденциальности публикуются на данной странице. Для удобства пользователей все версии политики конфиденциальности подлежат сохранению в архивных файлах.</w:t>
      </w:r>
    </w:p>
    <w:p w:rsidR="00FC6FD3" w:rsidRDefault="00FC6FD3"/>
    <w:sectPr w:rsidR="00FC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DD"/>
    <w:rsid w:val="007D2A06"/>
    <w:rsid w:val="008D61DD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*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2017-06-21T09:03:00Z</dcterms:created>
  <dcterms:modified xsi:type="dcterms:W3CDTF">2017-06-21T09:03:00Z</dcterms:modified>
</cp:coreProperties>
</file>